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E55" w:rsidRPr="00FB03A4" w:rsidRDefault="00391E55" w:rsidP="00391E55">
      <w:pPr>
        <w:spacing w:after="0" w:line="36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FB03A4">
        <w:rPr>
          <w:rFonts w:ascii="Times New Roman" w:hAnsi="Times New Roman"/>
          <w:b/>
          <w:color w:val="000000"/>
          <w:sz w:val="26"/>
          <w:szCs w:val="26"/>
        </w:rPr>
        <w:t>Escala Sobre Esperança Aplicada A Estudantes Do Brasil/</w:t>
      </w:r>
      <w:proofErr w:type="spellStart"/>
      <w:r w:rsidRPr="00FB03A4">
        <w:rPr>
          <w:rFonts w:ascii="Times New Roman" w:hAnsi="Times New Roman"/>
          <w:b/>
          <w:color w:val="000000"/>
          <w:sz w:val="26"/>
          <w:szCs w:val="26"/>
        </w:rPr>
        <w:t>Ufam</w:t>
      </w:r>
      <w:proofErr w:type="spellEnd"/>
    </w:p>
    <w:p w:rsidR="00391E55" w:rsidRPr="00FB03A4" w:rsidRDefault="00391E55" w:rsidP="00391E55">
      <w:pPr>
        <w:pStyle w:val="PargrafodaLista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91E55" w:rsidRDefault="00391E55" w:rsidP="00391E55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FB03A4">
        <w:rPr>
          <w:rFonts w:ascii="Times New Roman" w:hAnsi="Times New Roman"/>
          <w:color w:val="000000"/>
          <w:sz w:val="24"/>
          <w:szCs w:val="24"/>
        </w:rPr>
        <w:t>Suely Apar</w:t>
      </w:r>
      <w:r>
        <w:rPr>
          <w:rFonts w:ascii="Times New Roman" w:hAnsi="Times New Roman"/>
          <w:color w:val="000000"/>
          <w:sz w:val="24"/>
          <w:szCs w:val="24"/>
        </w:rPr>
        <w:t xml:space="preserve">ecida do Nascimento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Mascarenhas</w:t>
      </w:r>
      <w:r w:rsidR="00C87B65">
        <w:rPr>
          <w:rFonts w:ascii="Times New Roman" w:hAnsi="Times New Roman"/>
          <w:color w:val="000000"/>
          <w:sz w:val="24"/>
          <w:szCs w:val="24"/>
        </w:rPr>
        <w:t>¹</w:t>
      </w:r>
      <w:proofErr w:type="spellEnd"/>
    </w:p>
    <w:p w:rsidR="00391E55" w:rsidRDefault="00391E55" w:rsidP="00391E55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Denise Gutierrez</w:t>
      </w:r>
    </w:p>
    <w:p w:rsidR="00391E55" w:rsidRDefault="00391E55" w:rsidP="00391E55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Ednailda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Santos</w:t>
      </w:r>
    </w:p>
    <w:p w:rsidR="00391E55" w:rsidRDefault="00C87B65" w:rsidP="00391E55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Zilmar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da Cunha Galdino</w:t>
      </w:r>
    </w:p>
    <w:p w:rsidR="00391E55" w:rsidRDefault="00391E55" w:rsidP="00391E55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FB03A4">
        <w:rPr>
          <w:rFonts w:ascii="Times New Roman" w:hAnsi="Times New Roman"/>
          <w:color w:val="000000"/>
          <w:sz w:val="24"/>
          <w:szCs w:val="24"/>
        </w:rPr>
        <w:t xml:space="preserve">Adriana de Medeiros </w:t>
      </w:r>
    </w:p>
    <w:p w:rsidR="00391E55" w:rsidRPr="001D3E34" w:rsidRDefault="00391E55" w:rsidP="001D3E34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B03A4">
        <w:rPr>
          <w:rFonts w:ascii="Times New Roman" w:hAnsi="Times New Roman"/>
          <w:color w:val="000000"/>
          <w:sz w:val="24"/>
          <w:szCs w:val="24"/>
        </w:rPr>
        <w:t>Rosenir</w:t>
      </w:r>
      <w:proofErr w:type="spellEnd"/>
      <w:r w:rsidRPr="00FB03A4">
        <w:rPr>
          <w:rFonts w:ascii="Times New Roman" w:hAnsi="Times New Roman"/>
          <w:color w:val="000000"/>
          <w:sz w:val="24"/>
          <w:szCs w:val="24"/>
        </w:rPr>
        <w:t xml:space="preserve"> de Souza Lira</w:t>
      </w:r>
    </w:p>
    <w:p w:rsidR="00391E55" w:rsidRDefault="00C87B65" w:rsidP="00391E55">
      <w:pPr>
        <w:pStyle w:val="PargrafodaLista"/>
        <w:spacing w:after="0" w:line="360" w:lineRule="auto"/>
        <w:ind w:left="0"/>
        <w:jc w:val="both"/>
        <w:rPr>
          <w:rFonts w:ascii="Times New Roman" w:hAnsi="Arial"/>
          <w:noProof/>
          <w:sz w:val="24"/>
          <w:szCs w:val="24"/>
        </w:rPr>
      </w:pPr>
      <w:r>
        <w:rPr>
          <w:rFonts w:ascii="Times New Roman" w:hAnsi="Arial"/>
          <w:noProof/>
          <w:sz w:val="24"/>
          <w:szCs w:val="24"/>
        </w:rPr>
        <w:t>¹</w:t>
      </w:r>
      <w:r>
        <w:rPr>
          <w:rFonts w:ascii="Times New Roman" w:hAnsi="Arial"/>
          <w:noProof/>
          <w:sz w:val="24"/>
          <w:szCs w:val="24"/>
        </w:rPr>
        <w:t xml:space="preserve"> Universidade Federal do Amazonas - Campus Vale do Rio Madeira - IEAA-Humait</w:t>
      </w:r>
      <w:r>
        <w:rPr>
          <w:rFonts w:ascii="Times New Roman" w:hAnsi="Arial"/>
          <w:noProof/>
          <w:sz w:val="24"/>
          <w:szCs w:val="24"/>
        </w:rPr>
        <w:t>á</w:t>
      </w:r>
      <w:r>
        <w:rPr>
          <w:rFonts w:ascii="Times New Roman" w:hAnsi="Arial"/>
          <w:noProof/>
          <w:sz w:val="24"/>
          <w:szCs w:val="24"/>
        </w:rPr>
        <w:t>.</w:t>
      </w:r>
    </w:p>
    <w:p w:rsidR="00C87B65" w:rsidRDefault="00C87B65" w:rsidP="00391E55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D3E34" w:rsidRDefault="001D3E34" w:rsidP="00391E55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91E55" w:rsidRPr="00FB03A4" w:rsidRDefault="001D3E34" w:rsidP="00391E55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B03A4">
        <w:rPr>
          <w:rFonts w:ascii="Times New Roman" w:hAnsi="Times New Roman"/>
          <w:b/>
          <w:color w:val="000000"/>
          <w:sz w:val="24"/>
          <w:szCs w:val="24"/>
        </w:rPr>
        <w:t>Resumo</w:t>
      </w:r>
    </w:p>
    <w:p w:rsidR="00391E55" w:rsidRPr="00FB03A4" w:rsidRDefault="00391E55" w:rsidP="00391E5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91E55" w:rsidRPr="00FB03A4" w:rsidRDefault="00391E55" w:rsidP="00C87B6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03A4">
        <w:rPr>
          <w:rFonts w:ascii="Times New Roman" w:hAnsi="Times New Roman"/>
          <w:sz w:val="24"/>
          <w:szCs w:val="24"/>
        </w:rPr>
        <w:t xml:space="preserve">A esperança é uma das dimensões importantes de interesse para a psicologia positiva e da saúde.  A esperança está associada ao sentido da vida. Refere-se a um processo cognitivo onde são pensados os objetivos do indivíduo de acordo com suas motivações para a busca de formas de atingir suas metas. Pode ser entendida como energia cognitiva voltada para objetivos. Uma elevada esperança reflete uma forte energia mental e de meios para consecução de objetivos.   A esperança implica numa </w:t>
      </w:r>
      <w:proofErr w:type="gramStart"/>
      <w:r w:rsidRPr="00FB03A4">
        <w:rPr>
          <w:rFonts w:ascii="Times New Roman" w:hAnsi="Times New Roman"/>
          <w:sz w:val="24"/>
          <w:szCs w:val="24"/>
        </w:rPr>
        <w:t>expectativa</w:t>
      </w:r>
      <w:proofErr w:type="gramEnd"/>
      <w:r w:rsidRPr="00FB03A4">
        <w:rPr>
          <w:rFonts w:ascii="Times New Roman" w:hAnsi="Times New Roman"/>
          <w:sz w:val="24"/>
          <w:szCs w:val="24"/>
        </w:rPr>
        <w:t xml:space="preserve"> quanto ao futuro mais ou menos justificada sugerindo uma certa medida de sentido de auto-eficácia pessoal favorável aos propósitos desejados.  O objetivo desta pesquisa piloto de cunho transversal é contribuir para o processo de validação para o contexto brasileiro da "Escala Sobre Esperança"</w:t>
      </w:r>
      <w:proofErr w:type="gramStart"/>
      <w:r w:rsidRPr="00FB03A4">
        <w:rPr>
          <w:rFonts w:ascii="Times New Roman" w:hAnsi="Times New Roman"/>
          <w:sz w:val="24"/>
          <w:szCs w:val="24"/>
        </w:rPr>
        <w:t xml:space="preserve">  </w:t>
      </w:r>
      <w:proofErr w:type="gramEnd"/>
      <w:r w:rsidRPr="00FB03A4">
        <w:rPr>
          <w:rFonts w:ascii="Times New Roman" w:hAnsi="Times New Roman"/>
          <w:sz w:val="24"/>
          <w:szCs w:val="24"/>
        </w:rPr>
        <w:t xml:space="preserve">(Oliveira, 2003)  que possibilita avaliar o fenômeno cognitivo da esperança como a percepção de uma visão positiva do futuro e auto-confiança na realização dos projetos pessoais e coletivos apesar das adversidades.   A escala é constituída por 6 itens repartidos numa escala tipo </w:t>
      </w:r>
      <w:proofErr w:type="spellStart"/>
      <w:r w:rsidRPr="00FB03A4">
        <w:rPr>
          <w:rFonts w:ascii="Times New Roman" w:hAnsi="Times New Roman"/>
          <w:sz w:val="24"/>
          <w:szCs w:val="24"/>
        </w:rPr>
        <w:t>likert</w:t>
      </w:r>
      <w:proofErr w:type="spellEnd"/>
      <w:r w:rsidRPr="00FB03A4">
        <w:rPr>
          <w:rFonts w:ascii="Times New Roman" w:hAnsi="Times New Roman"/>
          <w:sz w:val="24"/>
          <w:szCs w:val="24"/>
        </w:rPr>
        <w:t xml:space="preserve"> de 5 pontos. Recorreu-se a uma amostra de 206 estudantes de graduação matriculados em 6 cursos da UFAM, Humaitá que participaram voluntaria e anonimamente. Sendo 40,8% do curso de Pedagogia, 19,4% de Engenharia Ambiental, 14,5 de Ciências: matemática e física, 10,7 de Letras: Português/Inglês, 7,8% de Ciências: Biologia e Química e 6,8% de Agronomia. 68% do gênero feminino e 32% do masculino, idade entre 18 e 61 anos (</w:t>
      </w:r>
      <w:r w:rsidRPr="00FB03A4">
        <w:rPr>
          <w:rFonts w:ascii="Times New Roman" w:hAnsi="Times New Roman"/>
          <w:sz w:val="24"/>
          <w:szCs w:val="24"/>
          <w:u w:val="single"/>
        </w:rPr>
        <w:t>M=</w:t>
      </w:r>
      <w:r w:rsidRPr="00FB03A4">
        <w:rPr>
          <w:rFonts w:ascii="Times New Roman" w:hAnsi="Times New Roman"/>
          <w:sz w:val="24"/>
          <w:szCs w:val="24"/>
        </w:rPr>
        <w:t xml:space="preserve">23,78; </w:t>
      </w:r>
      <w:r w:rsidRPr="00FB03A4">
        <w:rPr>
          <w:rFonts w:ascii="Times New Roman" w:hAnsi="Times New Roman"/>
          <w:sz w:val="24"/>
          <w:szCs w:val="24"/>
          <w:u w:val="single"/>
        </w:rPr>
        <w:t>DP</w:t>
      </w:r>
      <w:r w:rsidRPr="00FB03A4">
        <w:rPr>
          <w:rFonts w:ascii="Times New Roman" w:hAnsi="Times New Roman"/>
          <w:sz w:val="24"/>
          <w:szCs w:val="24"/>
        </w:rPr>
        <w:t xml:space="preserve">=6,15). Os resultados evidenciam o coeficiente </w:t>
      </w:r>
      <w:proofErr w:type="spellStart"/>
      <w:r w:rsidRPr="00FB03A4">
        <w:rPr>
          <w:rFonts w:ascii="Times New Roman" w:hAnsi="Times New Roman"/>
          <w:i/>
          <w:sz w:val="24"/>
          <w:szCs w:val="24"/>
        </w:rPr>
        <w:t>Alpha</w:t>
      </w:r>
      <w:proofErr w:type="spellEnd"/>
      <w:r w:rsidRPr="00FB03A4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Pr="00FB03A4">
        <w:rPr>
          <w:rFonts w:ascii="Times New Roman" w:hAnsi="Times New Roman"/>
          <w:i/>
          <w:sz w:val="24"/>
          <w:szCs w:val="24"/>
        </w:rPr>
        <w:t>Cronbach</w:t>
      </w:r>
      <w:proofErr w:type="spellEnd"/>
      <w:r w:rsidRPr="00FB03A4">
        <w:rPr>
          <w:rFonts w:ascii="Times New Roman" w:hAnsi="Times New Roman"/>
          <w:sz w:val="24"/>
          <w:szCs w:val="24"/>
        </w:rPr>
        <w:t xml:space="preserve"> de </w:t>
      </w:r>
      <w:proofErr w:type="gramStart"/>
      <w:r w:rsidRPr="00FB03A4">
        <w:rPr>
          <w:rFonts w:ascii="Times New Roman" w:hAnsi="Times New Roman"/>
          <w:sz w:val="24"/>
          <w:szCs w:val="24"/>
        </w:rPr>
        <w:t>0,</w:t>
      </w:r>
      <w:proofErr w:type="gramEnd"/>
      <w:r w:rsidRPr="00FB03A4">
        <w:rPr>
          <w:rFonts w:ascii="Times New Roman" w:hAnsi="Times New Roman"/>
          <w:sz w:val="24"/>
          <w:szCs w:val="24"/>
        </w:rPr>
        <w:t xml:space="preserve">752. Considerando os resultados obtidos conclui-se pela validade do instrumento utilizado e dadas as características e dimensões da amostra, pela necessidade da </w:t>
      </w:r>
      <w:r w:rsidRPr="00FB03A4">
        <w:rPr>
          <w:rFonts w:ascii="Times New Roman" w:hAnsi="Times New Roman"/>
          <w:sz w:val="24"/>
          <w:szCs w:val="24"/>
        </w:rPr>
        <w:lastRenderedPageBreak/>
        <w:t xml:space="preserve">continuidade de pesquisas que possam contribuir para a avaliação do fenômeno cognitivo da esperança. </w:t>
      </w:r>
    </w:p>
    <w:p w:rsidR="00391E55" w:rsidRPr="00FB03A4" w:rsidRDefault="00391E55" w:rsidP="00391E5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91E55" w:rsidRPr="00FB03A4" w:rsidRDefault="00391E55" w:rsidP="00391E5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91E55" w:rsidRPr="00FB03A4" w:rsidRDefault="00391E55" w:rsidP="00391E5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03A4">
        <w:rPr>
          <w:rFonts w:ascii="Times New Roman" w:hAnsi="Times New Roman"/>
          <w:b/>
          <w:sz w:val="24"/>
          <w:szCs w:val="24"/>
        </w:rPr>
        <w:t>Palavras</w:t>
      </w:r>
      <w:r w:rsidR="001D3E34" w:rsidRPr="00FB03A4">
        <w:rPr>
          <w:rFonts w:ascii="Times New Roman" w:hAnsi="Times New Roman"/>
          <w:b/>
          <w:sz w:val="24"/>
          <w:szCs w:val="24"/>
        </w:rPr>
        <w:t>-</w:t>
      </w:r>
      <w:r w:rsidR="00953922" w:rsidRPr="00FB03A4">
        <w:rPr>
          <w:rFonts w:ascii="Times New Roman" w:hAnsi="Times New Roman"/>
          <w:b/>
          <w:sz w:val="24"/>
          <w:szCs w:val="24"/>
        </w:rPr>
        <w:t>Chave</w:t>
      </w:r>
      <w:r w:rsidR="001D3E34" w:rsidRPr="00FB03A4">
        <w:rPr>
          <w:rFonts w:ascii="Times New Roman" w:hAnsi="Times New Roman"/>
          <w:sz w:val="24"/>
          <w:szCs w:val="24"/>
        </w:rPr>
        <w:t>: Esperança, Ensino Superior, Psicologia Positiva, Valida</w:t>
      </w:r>
      <w:r w:rsidR="001D3E34">
        <w:rPr>
          <w:rFonts w:ascii="Times New Roman" w:hAnsi="Times New Roman"/>
          <w:sz w:val="24"/>
          <w:szCs w:val="24"/>
        </w:rPr>
        <w:t>ção, Estudantes Universitários d</w:t>
      </w:r>
      <w:r w:rsidR="001D3E34" w:rsidRPr="00FB03A4">
        <w:rPr>
          <w:rFonts w:ascii="Times New Roman" w:hAnsi="Times New Roman"/>
          <w:sz w:val="24"/>
          <w:szCs w:val="24"/>
        </w:rPr>
        <w:t xml:space="preserve">a </w:t>
      </w:r>
      <w:r w:rsidRPr="00FB03A4">
        <w:rPr>
          <w:rFonts w:ascii="Times New Roman" w:hAnsi="Times New Roman"/>
          <w:sz w:val="24"/>
          <w:szCs w:val="24"/>
        </w:rPr>
        <w:t>Amazônia</w:t>
      </w:r>
      <w:r w:rsidR="001D3E34" w:rsidRPr="00FB03A4">
        <w:rPr>
          <w:rFonts w:ascii="Times New Roman" w:hAnsi="Times New Roman"/>
          <w:sz w:val="24"/>
          <w:szCs w:val="24"/>
        </w:rPr>
        <w:t>.</w:t>
      </w:r>
    </w:p>
    <w:p w:rsidR="00B97EAE" w:rsidRDefault="00B97EAE"/>
    <w:sectPr w:rsidR="00B97EAE" w:rsidSect="00B97E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91E55"/>
    <w:rsid w:val="001D3E34"/>
    <w:rsid w:val="00391E55"/>
    <w:rsid w:val="003B3C79"/>
    <w:rsid w:val="0061346C"/>
    <w:rsid w:val="00615429"/>
    <w:rsid w:val="00953922"/>
    <w:rsid w:val="00B97EAE"/>
    <w:rsid w:val="00C87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b/>
        <w:bCs/>
        <w:color w:val="4F81BD" w:themeColor="accent1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E55"/>
    <w:pPr>
      <w:jc w:val="right"/>
    </w:pPr>
    <w:rPr>
      <w:rFonts w:ascii="Calibri" w:eastAsia="Calibri" w:hAnsi="Calibri" w:cs="Times New Roman"/>
      <w:b w:val="0"/>
      <w:bCs w:val="0"/>
      <w:color w:val="auto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91E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352</Words>
  <Characters>1907</Characters>
  <Application>Microsoft Office Word</Application>
  <DocSecurity>0</DocSecurity>
  <Lines>15</Lines>
  <Paragraphs>4</Paragraphs>
  <ScaleCrop>false</ScaleCrop>
  <Company>Instituto Metodista de Ensino Superior</Company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IMS</dc:creator>
  <cp:keywords/>
  <dc:description/>
  <cp:lastModifiedBy>talita.perestrelo</cp:lastModifiedBy>
  <cp:revision>5</cp:revision>
  <dcterms:created xsi:type="dcterms:W3CDTF">2011-05-18T19:39:00Z</dcterms:created>
  <dcterms:modified xsi:type="dcterms:W3CDTF">2011-05-20T19:48:00Z</dcterms:modified>
</cp:coreProperties>
</file>